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A42" w:rsidRPr="00383A42" w:rsidRDefault="00383A42" w:rsidP="00383A42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330066"/>
          <w:sz w:val="28"/>
          <w:szCs w:val="28"/>
          <w:lang w:val="en-GB" w:eastAsia="nl-NL"/>
        </w:rPr>
      </w:pPr>
      <w:r w:rsidRPr="00383A42">
        <w:rPr>
          <w:rFonts w:ascii="Arial" w:eastAsia="Times New Roman" w:hAnsi="Arial" w:cs="Arial"/>
          <w:b/>
          <w:bCs/>
          <w:color w:val="330066"/>
          <w:sz w:val="28"/>
          <w:szCs w:val="28"/>
          <w:lang w:val="en-GB" w:eastAsia="nl-NL"/>
        </w:rPr>
        <w:t>Language</w:t>
      </w:r>
    </w:p>
    <w:p w:rsidR="00383A42" w:rsidRPr="00383A42" w:rsidRDefault="00383A42" w:rsidP="00383A42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330066"/>
          <w:sz w:val="26"/>
          <w:szCs w:val="26"/>
          <w:lang w:val="en-GB" w:eastAsia="nl-NL"/>
        </w:rPr>
      </w:pPr>
      <w:r w:rsidRPr="00383A42">
        <w:rPr>
          <w:rFonts w:ascii="Arial" w:eastAsia="Times New Roman" w:hAnsi="Arial" w:cs="Arial"/>
          <w:b/>
          <w:bCs/>
          <w:color w:val="330066"/>
          <w:sz w:val="26"/>
          <w:szCs w:val="26"/>
          <w:lang w:val="en-GB" w:eastAsia="nl-NL"/>
        </w:rPr>
        <w:t>Presenting another point of view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73"/>
        <w:gridCol w:w="2267"/>
        <w:gridCol w:w="570"/>
        <w:gridCol w:w="455"/>
      </w:tblGrid>
      <w:tr w:rsidR="00383A42" w:rsidRPr="00383A42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Some people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X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In a study of Y,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maintain(s)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say(s)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argue(s)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assert(s)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believe(s)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claim(s)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point(s) out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is/are of the opinion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seem(s) to believe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that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…</w:t>
            </w:r>
          </w:p>
        </w:tc>
      </w:tr>
      <w:tr w:rsidR="00383A42" w:rsidRPr="00D51FCB" w:rsidTr="00383A4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It is the view of X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The opinion of X is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It can be argued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It has been suggested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It might be said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</w:p>
        </w:tc>
      </w:tr>
      <w:tr w:rsidR="00383A42" w:rsidRPr="00383A42" w:rsidTr="00383A42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According </w:t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to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</w:p>
        </w:tc>
      </w:tr>
    </w:tbl>
    <w:p w:rsidR="00383A42" w:rsidRPr="00383A42" w:rsidRDefault="00383A42" w:rsidP="00383A42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330066"/>
          <w:sz w:val="26"/>
          <w:szCs w:val="26"/>
          <w:lang w:val="en-GB" w:eastAsia="nl-NL"/>
        </w:rPr>
      </w:pPr>
      <w:r w:rsidRPr="00383A42">
        <w:rPr>
          <w:rFonts w:ascii="Arial" w:eastAsia="Times New Roman" w:hAnsi="Arial" w:cs="Arial"/>
          <w:b/>
          <w:bCs/>
          <w:color w:val="330066"/>
          <w:sz w:val="26"/>
          <w:szCs w:val="26"/>
          <w:lang w:val="en-GB" w:eastAsia="nl-NL"/>
        </w:rPr>
        <w:t>Commenting on another point of view</w:t>
      </w:r>
    </w:p>
    <w:p w:rsidR="00383A42" w:rsidRPr="00383A42" w:rsidRDefault="00383A42" w:rsidP="00383A42">
      <w:pPr>
        <w:spacing w:before="100" w:beforeAutospacing="1" w:after="100" w:afterAutospacing="1"/>
        <w:outlineLvl w:val="4"/>
        <w:rPr>
          <w:rFonts w:ascii="Arial" w:eastAsia="Times New Roman" w:hAnsi="Arial" w:cs="Arial"/>
          <w:b/>
          <w:bCs/>
          <w:color w:val="330066"/>
          <w:sz w:val="25"/>
          <w:szCs w:val="25"/>
          <w:lang w:eastAsia="nl-NL"/>
        </w:rPr>
      </w:pPr>
      <w:proofErr w:type="spellStart"/>
      <w:r w:rsidRPr="00383A42">
        <w:rPr>
          <w:rFonts w:ascii="Arial" w:eastAsia="Times New Roman" w:hAnsi="Arial" w:cs="Arial"/>
          <w:b/>
          <w:bCs/>
          <w:color w:val="330066"/>
          <w:sz w:val="25"/>
          <w:szCs w:val="25"/>
          <w:lang w:eastAsia="nl-NL"/>
        </w:rPr>
        <w:t>Negatively</w:t>
      </w:r>
      <w:proofErr w:type="spell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7"/>
        <w:gridCol w:w="1133"/>
        <w:gridCol w:w="2007"/>
        <w:gridCol w:w="1235"/>
        <w:gridCol w:w="1387"/>
      </w:tblGrid>
      <w:tr w:rsidR="00383A42" w:rsidRPr="00383A42" w:rsidTr="00383A4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D51FCB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You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is/are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may be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seem(s) to be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would seem to be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somewhat</w:t>
            </w:r>
            <w:proofErr w:type="spellEnd"/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rather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  <w:t>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mistaken</w:t>
            </w:r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.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  <w:t>wrong.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rigid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.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  <w:t>inadequate.</w:t>
            </w:r>
          </w:p>
        </w:tc>
      </w:tr>
      <w:tr w:rsidR="00383A42" w:rsidRPr="00383A42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 </w:t>
            </w:r>
            <w:proofErr w:type="spellStart"/>
            <w:proofErr w:type="gramStart"/>
            <w:r w:rsidR="00D51FCB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your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approach</w:t>
            </w:r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position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methods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beliefs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</w:p>
        </w:tc>
      </w:tr>
    </w:tbl>
    <w:p w:rsidR="00383A42" w:rsidRPr="00383A42" w:rsidRDefault="00383A42" w:rsidP="00383A42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8"/>
        <w:gridCol w:w="744"/>
        <w:gridCol w:w="2282"/>
      </w:tblGrid>
      <w:tr w:rsidR="00383A42" w:rsidRPr="00D51FCB" w:rsidTr="00383A4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This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  <w:t>These views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is</w:t>
            </w:r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/are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open to doubt.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not always the case.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not necessarily true.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unlikely to be true.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highly debatable.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incorrect.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highly speculative.</w:t>
            </w:r>
          </w:p>
        </w:tc>
      </w:tr>
      <w:tr w:rsidR="00383A42" w:rsidRPr="00383A42" w:rsidTr="00383A4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cannot</w:t>
            </w:r>
            <w:proofErr w:type="spellEnd"/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 </w:t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be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 </w:t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upheld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.</w:t>
            </w:r>
          </w:p>
        </w:tc>
      </w:tr>
    </w:tbl>
    <w:p w:rsidR="00383A42" w:rsidRPr="00383A42" w:rsidRDefault="00383A42" w:rsidP="00383A42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"/>
        <w:gridCol w:w="1437"/>
        <w:gridCol w:w="628"/>
        <w:gridCol w:w="2434"/>
      </w:tblGrid>
      <w:tr w:rsidR="00383A42" w:rsidRPr="00383A42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Serious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doubts</w:t>
            </w:r>
            <w:proofErr w:type="spellEnd"/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reservations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can</w:t>
            </w:r>
            <w:proofErr w:type="spellEnd"/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may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be</w:t>
            </w:r>
            <w:proofErr w:type="spellEnd"/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 </w:t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raised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 </w:t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against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 </w:t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this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.</w:t>
            </w:r>
          </w:p>
        </w:tc>
      </w:tr>
    </w:tbl>
    <w:p w:rsidR="00383A42" w:rsidRPr="00383A42" w:rsidRDefault="00383A42" w:rsidP="00383A42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34"/>
      </w:tblGrid>
      <w:tr w:rsidR="00D51FCB" w:rsidRPr="00D51FCB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FCB" w:rsidRPr="00383A42" w:rsidRDefault="00D51FCB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 xml:space="preserve">I disagree with </w:t>
            </w:r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you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 xml:space="preserve"> when </w:t>
            </w:r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you say/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state  that</w:t>
            </w:r>
            <w:proofErr w:type="gramEnd"/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…</w:t>
            </w:r>
          </w:p>
        </w:tc>
      </w:tr>
    </w:tbl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However, it is clear that …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26"/>
        <w:gridCol w:w="917"/>
        <w:gridCol w:w="1062"/>
        <w:gridCol w:w="455"/>
      </w:tblGrid>
      <w:tr w:rsidR="00383A42" w:rsidRPr="00383A42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One of the main arguments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against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X is </w:t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that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…</w:t>
            </w:r>
          </w:p>
        </w:tc>
      </w:tr>
    </w:tbl>
    <w:p w:rsidR="00383A42" w:rsidRPr="00383A42" w:rsidRDefault="00383A42" w:rsidP="00383A42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43"/>
        <w:gridCol w:w="373"/>
        <w:gridCol w:w="354"/>
        <w:gridCol w:w="455"/>
      </w:tblGrid>
      <w:tr w:rsidR="00383A42" w:rsidRPr="00383A42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One disadvantage of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Another point against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A further argument against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One other disadvantage of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X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is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…</w:t>
            </w:r>
          </w:p>
        </w:tc>
      </w:tr>
      <w:tr w:rsidR="00383A42" w:rsidRPr="00D51FCB" w:rsidTr="00383A4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One objection to this argument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</w:p>
        </w:tc>
      </w:tr>
    </w:tbl>
    <w:p w:rsidR="00383A42" w:rsidRPr="00383A42" w:rsidRDefault="00383A42" w:rsidP="00383A4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en-GB" w:eastAsia="nl-NL"/>
        </w:rPr>
      </w:pPr>
      <w:proofErr w:type="gramStart"/>
      <w:r w:rsidRPr="00383A42">
        <w:rPr>
          <w:rFonts w:ascii="Arial" w:eastAsia="Times New Roman" w:hAnsi="Arial" w:cs="Arial"/>
          <w:color w:val="000000"/>
          <w:sz w:val="27"/>
          <w:szCs w:val="27"/>
          <w:lang w:val="en-GB" w:eastAsia="nl-NL"/>
        </w:rPr>
        <w:t>Plus</w:t>
      </w:r>
      <w:proofErr w:type="gramEnd"/>
      <w:r w:rsidRPr="00383A42">
        <w:rPr>
          <w:rFonts w:ascii="Arial" w:eastAsia="Times New Roman" w:hAnsi="Arial" w:cs="Arial"/>
          <w:color w:val="000000"/>
          <w:sz w:val="27"/>
          <w:szCs w:val="27"/>
          <w:lang w:val="en-GB" w:eastAsia="nl-NL"/>
        </w:rPr>
        <w:t xml:space="preserve"> negative words: </w:t>
      </w: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wrong, mistaken, false, erroneous, misplaced, inaccurate, incorrect, debateable, untrue, not the case.</w:t>
      </w:r>
    </w:p>
    <w:p w:rsidR="00383A42" w:rsidRPr="00383A42" w:rsidRDefault="00383A42" w:rsidP="00383A42">
      <w:pPr>
        <w:spacing w:before="100" w:beforeAutospacing="1" w:after="100" w:afterAutospacing="1"/>
        <w:outlineLvl w:val="4"/>
        <w:rPr>
          <w:rFonts w:ascii="Arial" w:eastAsia="Times New Roman" w:hAnsi="Arial" w:cs="Arial"/>
          <w:b/>
          <w:bCs/>
          <w:color w:val="330066"/>
          <w:sz w:val="25"/>
          <w:szCs w:val="25"/>
          <w:lang w:eastAsia="nl-NL"/>
        </w:rPr>
      </w:pPr>
      <w:proofErr w:type="spellStart"/>
      <w:r w:rsidRPr="00383A42">
        <w:rPr>
          <w:rFonts w:ascii="Arial" w:eastAsia="Times New Roman" w:hAnsi="Arial" w:cs="Arial"/>
          <w:b/>
          <w:bCs/>
          <w:color w:val="330066"/>
          <w:sz w:val="25"/>
          <w:szCs w:val="25"/>
          <w:lang w:eastAsia="nl-NL"/>
        </w:rPr>
        <w:t>Positively</w:t>
      </w:r>
      <w:proofErr w:type="spell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87"/>
      </w:tblGrid>
      <w:tr w:rsidR="00D51FCB" w:rsidRPr="00D51FCB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FCB" w:rsidRPr="00383A42" w:rsidRDefault="00D51FCB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 xml:space="preserve">I agree with </w:t>
            </w:r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you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 xml:space="preserve"> when</w:t>
            </w:r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 xml:space="preserve"> you say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that..</w:t>
            </w:r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 xml:space="preserve"> </w:t>
            </w:r>
          </w:p>
        </w:tc>
      </w:tr>
    </w:tbl>
    <w:p w:rsidR="00383A42" w:rsidRPr="00D51FCB" w:rsidRDefault="00383A42" w:rsidP="00383A42">
      <w:pPr>
        <w:rPr>
          <w:rFonts w:ascii="Times New Roman" w:eastAsia="Times New Roman" w:hAnsi="Times New Roman" w:cs="Times New Roman"/>
          <w:sz w:val="24"/>
          <w:szCs w:val="24"/>
          <w:lang w:val="en-GB" w:eastAsia="nl-N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87"/>
        <w:gridCol w:w="1199"/>
        <w:gridCol w:w="527"/>
        <w:gridCol w:w="910"/>
      </w:tblGrid>
      <w:tr w:rsidR="00383A42" w:rsidRPr="00383A42" w:rsidTr="00383A4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D51FCB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 xml:space="preserve">You are </w:t>
            </w:r>
            <w:r w:rsidR="00383A42"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certainly correct</w:t>
            </w:r>
            <w:r w:rsidR="00383A42"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</w:r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You</w:t>
            </w:r>
            <w:r w:rsidR="00383A42"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 xml:space="preserve"> may be correct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when</w:t>
            </w:r>
            <w:proofErr w:type="spellEnd"/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 </w:t>
            </w:r>
            <w:proofErr w:type="spellStart"/>
            <w:r w:rsidR="00D51FCB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you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say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that</w:t>
            </w:r>
            <w:proofErr w:type="spellEnd"/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 …</w:t>
            </w:r>
          </w:p>
        </w:tc>
      </w:tr>
      <w:tr w:rsidR="00383A42" w:rsidRPr="00383A42" w:rsidTr="00383A4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D51FCB" w:rsidP="00383A42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in saying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</w:p>
        </w:tc>
      </w:tr>
    </w:tbl>
    <w:p w:rsidR="00383A42" w:rsidRPr="00383A42" w:rsidRDefault="00383A42" w:rsidP="00383A42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8"/>
        <w:gridCol w:w="368"/>
        <w:gridCol w:w="484"/>
        <w:gridCol w:w="585"/>
      </w:tblGrid>
      <w:tr w:rsidR="00383A42" w:rsidRPr="00383A42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One advantage of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Another point in favour of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A further argument supporting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One other advantage of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One of the main arguments in favour of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is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…  </w:t>
            </w:r>
          </w:p>
        </w:tc>
      </w:tr>
    </w:tbl>
    <w:p w:rsidR="00383A42" w:rsidRPr="00383A42" w:rsidRDefault="00383A42" w:rsidP="00383A4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en-GB" w:eastAsia="nl-NL"/>
        </w:rPr>
      </w:pPr>
      <w:r w:rsidRPr="00383A42">
        <w:rPr>
          <w:rFonts w:ascii="Arial" w:eastAsia="Times New Roman" w:hAnsi="Arial" w:cs="Arial"/>
          <w:color w:val="000000"/>
          <w:sz w:val="27"/>
          <w:szCs w:val="27"/>
          <w:lang w:val="en-GB" w:eastAsia="nl-NL"/>
        </w:rPr>
        <w:t>Plus positive words: </w:t>
      </w: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correct, right, accurate.</w:t>
      </w:r>
    </w:p>
    <w:p w:rsidR="00383A42" w:rsidRPr="00383A42" w:rsidRDefault="00383A42" w:rsidP="00383A42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330066"/>
          <w:sz w:val="28"/>
          <w:szCs w:val="28"/>
          <w:lang w:val="en-GB" w:eastAsia="nl-NL"/>
        </w:rPr>
      </w:pPr>
      <w:r w:rsidRPr="00383A42">
        <w:rPr>
          <w:rFonts w:ascii="Arial" w:eastAsia="Times New Roman" w:hAnsi="Arial" w:cs="Arial"/>
          <w:b/>
          <w:bCs/>
          <w:color w:val="330066"/>
          <w:sz w:val="28"/>
          <w:szCs w:val="28"/>
          <w:lang w:val="en-GB" w:eastAsia="nl-NL"/>
        </w:rPr>
        <w:t xml:space="preserve">Presenting </w:t>
      </w:r>
      <w:r w:rsidR="00D51FCB">
        <w:rPr>
          <w:rFonts w:ascii="Arial" w:eastAsia="Times New Roman" w:hAnsi="Arial" w:cs="Arial"/>
          <w:b/>
          <w:bCs/>
          <w:color w:val="330066"/>
          <w:sz w:val="28"/>
          <w:szCs w:val="28"/>
          <w:lang w:val="en-GB" w:eastAsia="nl-NL"/>
        </w:rPr>
        <w:t>your</w:t>
      </w:r>
      <w:bookmarkStart w:id="0" w:name="_GoBack"/>
      <w:bookmarkEnd w:id="0"/>
      <w:r w:rsidRPr="00383A42">
        <w:rPr>
          <w:rFonts w:ascii="Arial" w:eastAsia="Times New Roman" w:hAnsi="Arial" w:cs="Arial"/>
          <w:b/>
          <w:bCs/>
          <w:color w:val="330066"/>
          <w:sz w:val="28"/>
          <w:szCs w:val="28"/>
          <w:lang w:val="en-GB" w:eastAsia="nl-NL"/>
        </w:rPr>
        <w:t xml:space="preserve"> point of view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There are many reasons why …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93"/>
        <w:gridCol w:w="1191"/>
        <w:gridCol w:w="383"/>
        <w:gridCol w:w="1495"/>
        <w:gridCol w:w="570"/>
        <w:gridCol w:w="455"/>
      </w:tblGrid>
      <w:tr w:rsidR="00383A42" w:rsidRPr="00383A42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It 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important</w:t>
            </w:r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true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necessary</w:t>
            </w:r>
            <w:proofErr w:type="spell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br/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essential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to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remember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bear in mind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point out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that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…</w:t>
            </w:r>
          </w:p>
        </w:tc>
      </w:tr>
    </w:tbl>
    <w:p w:rsidR="00383A42" w:rsidRPr="00383A42" w:rsidRDefault="00383A42" w:rsidP="00383A42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83"/>
        <w:gridCol w:w="1437"/>
        <w:gridCol w:w="1329"/>
        <w:gridCol w:w="354"/>
        <w:gridCol w:w="455"/>
      </w:tblGrid>
      <w:tr w:rsidR="00383A42" w:rsidRPr="00383A42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lastRenderedPageBreak/>
              <w:t>The first thing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First of all,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we have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I would like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to</w:t>
            </w:r>
            <w:proofErr w:type="spellEnd"/>
            <w:proofErr w:type="gramEnd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 xml:space="preserve"> </w:t>
            </w:r>
            <w:proofErr w:type="spell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consider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is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…</w:t>
            </w:r>
          </w:p>
        </w:tc>
      </w:tr>
      <w:tr w:rsidR="00383A42" w:rsidRPr="00D51FCB" w:rsidTr="00383A4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The first thing to be considered 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</w:p>
        </w:tc>
      </w:tr>
    </w:tbl>
    <w:p w:rsidR="00383A42" w:rsidRPr="00383A42" w:rsidRDefault="00383A42" w:rsidP="00383A42">
      <w:pPr>
        <w:rPr>
          <w:rFonts w:ascii="Times New Roman" w:eastAsia="Times New Roman" w:hAnsi="Times New Roman" w:cs="Times New Roman"/>
          <w:sz w:val="24"/>
          <w:szCs w:val="24"/>
          <w:lang w:val="en-GB" w:eastAsia="nl-N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22"/>
        <w:gridCol w:w="570"/>
        <w:gridCol w:w="455"/>
      </w:tblGrid>
      <w:tr w:rsidR="00383A42" w:rsidRPr="00383A42" w:rsidTr="00383A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t>It is a fact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There is no doubt</w:t>
            </w: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val="en-GB" w:eastAsia="nl-NL"/>
              </w:rPr>
              <w:br/>
              <w:t>I believe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proofErr w:type="spellStart"/>
            <w:proofErr w:type="gramStart"/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that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3A42" w:rsidRPr="00383A42" w:rsidRDefault="00383A42" w:rsidP="00383A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</w:pPr>
            <w:r w:rsidRPr="00383A42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lang w:eastAsia="nl-NL"/>
              </w:rPr>
              <w:t>…</w:t>
            </w:r>
          </w:p>
        </w:tc>
      </w:tr>
    </w:tbl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The first reason why … is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First of all,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The second reason why … is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Secondly,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The most important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In addition,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Furthermore,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What is more,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Besides,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Another reason is …</w:t>
      </w:r>
    </w:p>
    <w:p w:rsidR="00383A42" w:rsidRPr="00383A42" w:rsidRDefault="00383A42" w:rsidP="00383A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</w:pPr>
      <w:r w:rsidRPr="00383A42">
        <w:rPr>
          <w:rFonts w:ascii="Times New Roman" w:eastAsia="Times New Roman" w:hAnsi="Times New Roman" w:cs="Times New Roman"/>
          <w:color w:val="000080"/>
          <w:sz w:val="26"/>
          <w:szCs w:val="26"/>
          <w:lang w:val="en-GB" w:eastAsia="nl-NL"/>
        </w:rPr>
        <w:t>A further point is …</w:t>
      </w:r>
    </w:p>
    <w:p w:rsidR="00A519EE" w:rsidRPr="00383A42" w:rsidRDefault="00A519EE">
      <w:pPr>
        <w:rPr>
          <w:lang w:val="en-GB"/>
        </w:rPr>
      </w:pPr>
    </w:p>
    <w:sectPr w:rsidR="00A519EE" w:rsidRPr="00383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42"/>
    <w:rsid w:val="00383A42"/>
    <w:rsid w:val="00A519EE"/>
    <w:rsid w:val="00D5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E615"/>
  <w15:chartTrackingRefBased/>
  <w15:docId w15:val="{11FE371B-803F-48D3-81B7-5E6307C3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</cp:revision>
  <dcterms:created xsi:type="dcterms:W3CDTF">2019-01-22T16:30:00Z</dcterms:created>
  <dcterms:modified xsi:type="dcterms:W3CDTF">2019-01-23T09:01:00Z</dcterms:modified>
</cp:coreProperties>
</file>